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12D99" w14:textId="77777777" w:rsidR="002F3239" w:rsidRDefault="002F3239" w:rsidP="0025525F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14:paraId="358F15EF" w14:textId="77777777" w:rsidR="001229B9" w:rsidRPr="003F3015" w:rsidRDefault="00891887" w:rsidP="0025525F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D236C5">
        <w:rPr>
          <w:rFonts w:ascii="Sylfaen" w:hAnsi="Sylfaen"/>
          <w:sz w:val="20"/>
          <w:szCs w:val="20"/>
          <w:lang w:val="ka-GE"/>
        </w:rPr>
        <w:t>სს „</w:t>
      </w:r>
      <w:r w:rsidR="001229B9">
        <w:rPr>
          <w:rFonts w:ascii="Sylfaen" w:hAnsi="Sylfaen"/>
          <w:sz w:val="20"/>
          <w:szCs w:val="20"/>
          <w:lang w:val="ka-GE"/>
        </w:rPr>
        <w:t>ტერა</w:t>
      </w:r>
      <w:r w:rsidRPr="00D236C5">
        <w:rPr>
          <w:rFonts w:ascii="Sylfaen" w:hAnsi="Sylfaen"/>
          <w:sz w:val="20"/>
          <w:szCs w:val="20"/>
          <w:lang w:val="ka-GE"/>
        </w:rPr>
        <w:t xml:space="preserve">ბანკი“ აცხადებს </w:t>
      </w:r>
      <w:r w:rsidRPr="00A21CA0">
        <w:rPr>
          <w:rFonts w:ascii="Sylfaen" w:hAnsi="Sylfaen"/>
          <w:b/>
          <w:sz w:val="20"/>
          <w:szCs w:val="20"/>
          <w:lang w:val="ka-GE"/>
        </w:rPr>
        <w:t xml:space="preserve">ტენდერს </w:t>
      </w:r>
      <w:r w:rsidR="00157857" w:rsidRPr="003F3015">
        <w:rPr>
          <w:rFonts w:ascii="Sylfaen" w:hAnsi="Sylfaen"/>
          <w:b/>
          <w:sz w:val="20"/>
          <w:szCs w:val="20"/>
          <w:lang w:val="ka-GE"/>
        </w:rPr>
        <w:t>„</w:t>
      </w:r>
      <w:r w:rsidR="008A0ED1" w:rsidRPr="003F3015">
        <w:rPr>
          <w:rFonts w:ascii="Sylfaen" w:hAnsi="Sylfaen"/>
          <w:b/>
          <w:sz w:val="20"/>
          <w:szCs w:val="20"/>
          <w:lang w:val="ka-GE"/>
        </w:rPr>
        <w:t xml:space="preserve">ადამიანური რესურსების მართვის სისტემის </w:t>
      </w:r>
      <w:r w:rsidR="00157857" w:rsidRPr="003F3015">
        <w:rPr>
          <w:rFonts w:ascii="Sylfaen" w:hAnsi="Sylfaen"/>
          <w:b/>
          <w:sz w:val="20"/>
          <w:szCs w:val="20"/>
          <w:lang w:val="ka-GE"/>
        </w:rPr>
        <w:t>შესყიდვა/</w:t>
      </w:r>
      <w:r w:rsidR="008A0ED1" w:rsidRPr="003F3015">
        <w:rPr>
          <w:rFonts w:ascii="Sylfaen" w:hAnsi="Sylfaen"/>
          <w:b/>
          <w:sz w:val="20"/>
          <w:szCs w:val="20"/>
          <w:lang w:val="ka-GE"/>
        </w:rPr>
        <w:t>დანერგვაზე</w:t>
      </w:r>
      <w:r w:rsidR="00157857" w:rsidRPr="003F3015">
        <w:rPr>
          <w:rFonts w:ascii="Sylfaen" w:hAnsi="Sylfaen"/>
          <w:b/>
          <w:sz w:val="20"/>
          <w:szCs w:val="20"/>
          <w:lang w:val="ka-GE"/>
        </w:rPr>
        <w:t>“</w:t>
      </w:r>
    </w:p>
    <w:p w14:paraId="4D493303" w14:textId="77777777" w:rsidR="0001745B" w:rsidRPr="003F3015" w:rsidRDefault="008A0ED1" w:rsidP="007D03F8">
      <w:pPr>
        <w:spacing w:before="240"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3F3015">
        <w:rPr>
          <w:rFonts w:ascii="Sylfaen" w:hAnsi="Sylfaen"/>
          <w:b/>
          <w:sz w:val="20"/>
          <w:szCs w:val="20"/>
          <w:lang w:val="ka-GE"/>
        </w:rPr>
        <w:t xml:space="preserve">შესასრულებელი სამუშაოს </w:t>
      </w:r>
      <w:r w:rsidR="0001745B" w:rsidRPr="003F3015">
        <w:rPr>
          <w:rFonts w:ascii="Sylfaen" w:hAnsi="Sylfaen"/>
          <w:b/>
          <w:sz w:val="20"/>
          <w:szCs w:val="20"/>
          <w:lang w:val="ka-GE"/>
        </w:rPr>
        <w:t xml:space="preserve">აღწერა: </w:t>
      </w:r>
    </w:p>
    <w:p w14:paraId="0C36D4FB" w14:textId="77777777" w:rsidR="0001745B" w:rsidRPr="003F3015" w:rsidRDefault="0001745B" w:rsidP="0001745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hAnsi="Sylfaen"/>
          <w:sz w:val="20"/>
          <w:lang w:val="ka-GE"/>
        </w:rPr>
      </w:pPr>
      <w:r w:rsidRPr="003F3015">
        <w:rPr>
          <w:rFonts w:ascii="Sylfaen" w:hAnsi="Sylfaen"/>
          <w:sz w:val="20"/>
          <w:lang w:val="ka-GE"/>
        </w:rPr>
        <w:t>თანამშრომლების ადმინისტრირების ავტომატიზაცია</w:t>
      </w:r>
    </w:p>
    <w:p w14:paraId="2E956153" w14:textId="77777777" w:rsidR="0001745B" w:rsidRPr="003F3015" w:rsidRDefault="0001745B" w:rsidP="0001745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hAnsi="Sylfaen"/>
          <w:sz w:val="20"/>
          <w:lang w:val="ka-GE"/>
        </w:rPr>
      </w:pPr>
      <w:r w:rsidRPr="003F3015">
        <w:rPr>
          <w:rFonts w:ascii="Sylfaen" w:hAnsi="Sylfaen"/>
          <w:sz w:val="20"/>
          <w:lang w:val="ka-GE"/>
        </w:rPr>
        <w:t>ხელფასის  და სხვა კომპენსაციების დათვლის ავტომატიზაცია</w:t>
      </w:r>
    </w:p>
    <w:p w14:paraId="33C37336" w14:textId="77777777" w:rsidR="0001745B" w:rsidRPr="003F3015" w:rsidRDefault="0001745B" w:rsidP="0001745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hAnsi="Sylfaen"/>
          <w:sz w:val="20"/>
          <w:lang w:val="ka-GE"/>
        </w:rPr>
      </w:pPr>
      <w:r w:rsidRPr="003F3015">
        <w:rPr>
          <w:rFonts w:ascii="Sylfaen" w:hAnsi="Sylfaen"/>
          <w:sz w:val="20"/>
          <w:lang w:val="ka-GE"/>
        </w:rPr>
        <w:t>ოპერაციული და ფინანსური რეპორტების  გენერაცია</w:t>
      </w:r>
    </w:p>
    <w:p w14:paraId="6C27B216" w14:textId="77777777" w:rsidR="0001745B" w:rsidRPr="003F3015" w:rsidRDefault="0001745B" w:rsidP="0001745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hAnsi="Sylfaen"/>
          <w:sz w:val="20"/>
          <w:lang w:val="ka-GE"/>
        </w:rPr>
      </w:pPr>
      <w:r w:rsidRPr="003F3015">
        <w:rPr>
          <w:rFonts w:ascii="Sylfaen" w:hAnsi="Sylfaen"/>
          <w:sz w:val="20"/>
          <w:lang w:val="ka-GE"/>
        </w:rPr>
        <w:t>შერჩევა/დაქირავების პროცესის მართვა</w:t>
      </w:r>
    </w:p>
    <w:p w14:paraId="49E7DD2B" w14:textId="77777777" w:rsidR="0001745B" w:rsidRPr="003F3015" w:rsidRDefault="0001745B" w:rsidP="0001745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hAnsi="Sylfaen"/>
          <w:sz w:val="20"/>
          <w:lang w:val="ka-GE"/>
        </w:rPr>
      </w:pPr>
      <w:r w:rsidRPr="003F3015">
        <w:rPr>
          <w:rFonts w:ascii="Sylfaen" w:hAnsi="Sylfaen"/>
          <w:sz w:val="20"/>
          <w:lang w:val="ka-GE"/>
        </w:rPr>
        <w:t>თანამშრომელთა შეფასებისა და განვითარების სისტემის დანერგვა</w:t>
      </w:r>
    </w:p>
    <w:p w14:paraId="5F1C991B" w14:textId="77777777" w:rsidR="007D03F8" w:rsidRPr="003F3015" w:rsidRDefault="0001745B" w:rsidP="0001745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hAnsi="Sylfaen"/>
          <w:sz w:val="20"/>
          <w:lang w:val="ka-GE"/>
        </w:rPr>
      </w:pPr>
      <w:r w:rsidRPr="003F3015">
        <w:rPr>
          <w:rFonts w:ascii="Sylfaen" w:hAnsi="Sylfaen"/>
          <w:sz w:val="20"/>
          <w:lang w:val="ka-GE"/>
        </w:rPr>
        <w:t>თანამშრომლის პორტალი</w:t>
      </w:r>
    </w:p>
    <w:p w14:paraId="672A7C85" w14:textId="77777777" w:rsidR="00F357FA" w:rsidRPr="003F3015" w:rsidRDefault="00F357FA" w:rsidP="00F357FA">
      <w:pPr>
        <w:spacing w:before="240"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3F3015">
        <w:rPr>
          <w:rFonts w:ascii="Sylfaen" w:hAnsi="Sylfaen"/>
          <w:b/>
          <w:sz w:val="20"/>
          <w:szCs w:val="20"/>
          <w:lang w:val="ka-GE"/>
        </w:rPr>
        <w:t>საკვალიფიკაციო მოთხოვნები:</w:t>
      </w:r>
    </w:p>
    <w:p w14:paraId="63F7E0BE" w14:textId="77777777" w:rsidR="00F357FA" w:rsidRPr="003F3015" w:rsidRDefault="00F357FA" w:rsidP="00F357FA">
      <w:pPr>
        <w:numPr>
          <w:ilvl w:val="0"/>
          <w:numId w:val="12"/>
        </w:numPr>
        <w:spacing w:after="0" w:line="240" w:lineRule="auto"/>
        <w:jc w:val="both"/>
        <w:rPr>
          <w:rFonts w:ascii="Sylfaen" w:hAnsi="Sylfaen"/>
          <w:sz w:val="20"/>
          <w:lang w:val="ru-RU"/>
        </w:rPr>
      </w:pPr>
      <w:r w:rsidRPr="003F3015">
        <w:rPr>
          <w:rFonts w:ascii="Sylfaen" w:hAnsi="Sylfaen"/>
          <w:sz w:val="20"/>
          <w:lang w:val="ka-GE"/>
        </w:rPr>
        <w:t>ანალოგიური პროგრამის დანერგვის გამოცდილება  (კომპანიის მოცულობა: არანაკლებ 300 თანამშრომლისა)</w:t>
      </w:r>
    </w:p>
    <w:p w14:paraId="3775BE7A" w14:textId="77777777" w:rsidR="0001745B" w:rsidRPr="003F3015" w:rsidRDefault="0001745B" w:rsidP="0001745B">
      <w:pPr>
        <w:spacing w:after="0" w:line="240" w:lineRule="auto"/>
        <w:jc w:val="both"/>
        <w:rPr>
          <w:rFonts w:ascii="Sylfaen" w:hAnsi="Sylfaen"/>
          <w:sz w:val="20"/>
          <w:lang w:val="ka-GE"/>
        </w:rPr>
      </w:pPr>
    </w:p>
    <w:p w14:paraId="3B1925EA" w14:textId="77777777" w:rsidR="00F357FA" w:rsidRPr="00F357FA" w:rsidRDefault="0001745B" w:rsidP="0001745B">
      <w:pPr>
        <w:spacing w:after="0" w:line="240" w:lineRule="auto"/>
        <w:jc w:val="both"/>
        <w:rPr>
          <w:rFonts w:ascii="Sylfaen" w:hAnsi="Sylfaen"/>
          <w:sz w:val="20"/>
          <w:lang w:val="ru-RU"/>
        </w:rPr>
      </w:pPr>
      <w:r w:rsidRPr="003F3015">
        <w:rPr>
          <w:rFonts w:ascii="Sylfaen" w:hAnsi="Sylfaen"/>
          <w:b/>
          <w:sz w:val="20"/>
          <w:lang w:val="ka-GE"/>
        </w:rPr>
        <w:t>შენიშვნა:</w:t>
      </w:r>
      <w:r w:rsidRPr="003F3015">
        <w:rPr>
          <w:rFonts w:ascii="Sylfaen" w:hAnsi="Sylfaen"/>
          <w:sz w:val="20"/>
          <w:lang w:val="ka-GE"/>
        </w:rPr>
        <w:t xml:space="preserve"> </w:t>
      </w:r>
      <w:r w:rsidR="00F357FA" w:rsidRPr="003F3015">
        <w:rPr>
          <w:rFonts w:ascii="Sylfaen" w:hAnsi="Sylfaen"/>
          <w:sz w:val="20"/>
          <w:lang w:val="ka-GE"/>
        </w:rPr>
        <w:t>უპირატესობა მიენიჭება ალტას პროგრამებთან ინტეგრაციის გამოცდილების მქონე კომპანიას</w:t>
      </w:r>
    </w:p>
    <w:p w14:paraId="4ED04272" w14:textId="77777777" w:rsidR="009B1F01" w:rsidRPr="008D1D61" w:rsidRDefault="009B1F01" w:rsidP="009B1F01">
      <w:pPr>
        <w:spacing w:before="240"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8D1D61">
        <w:rPr>
          <w:rFonts w:ascii="Sylfaen" w:hAnsi="Sylfaen"/>
          <w:b/>
          <w:sz w:val="20"/>
          <w:szCs w:val="20"/>
          <w:lang w:val="ka-GE"/>
        </w:rPr>
        <w:t>სატენდერო განაცხადი უნდა შეიცავდეს შემდეგ დოკუმენტაციას:</w:t>
      </w:r>
    </w:p>
    <w:p w14:paraId="2691F159" w14:textId="77777777" w:rsidR="006E3C0A" w:rsidRPr="003F3015" w:rsidRDefault="008A0ED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3F3015">
        <w:rPr>
          <w:rFonts w:ascii="Sylfaen" w:hAnsi="Sylfaen"/>
          <w:sz w:val="20"/>
          <w:szCs w:val="20"/>
          <w:lang w:val="ka-GE"/>
        </w:rPr>
        <w:t>ფასი</w:t>
      </w:r>
      <w:r w:rsidR="00157857" w:rsidRPr="003F3015">
        <w:rPr>
          <w:rFonts w:ascii="Sylfaen" w:hAnsi="Sylfaen"/>
          <w:sz w:val="20"/>
          <w:szCs w:val="20"/>
          <w:lang w:val="ka-GE"/>
        </w:rPr>
        <w:t xml:space="preserve"> (</w:t>
      </w:r>
      <w:r w:rsidRPr="003F3015">
        <w:rPr>
          <w:rFonts w:ascii="Sylfaen" w:hAnsi="Sylfaen"/>
          <w:sz w:val="20"/>
          <w:szCs w:val="20"/>
          <w:lang w:val="ka-GE"/>
        </w:rPr>
        <w:t>ფასი წარმოდგენილი უნდა იყოს გადასახადების ჩათვლით</w:t>
      </w:r>
      <w:r w:rsidR="00157857" w:rsidRPr="003F3015">
        <w:rPr>
          <w:rFonts w:ascii="Sylfaen" w:hAnsi="Sylfaen"/>
          <w:sz w:val="20"/>
          <w:szCs w:val="20"/>
          <w:lang w:val="ka-GE"/>
        </w:rPr>
        <w:t>)</w:t>
      </w:r>
    </w:p>
    <w:p w14:paraId="47E4A651" w14:textId="77777777" w:rsidR="009B1F01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D236C5">
        <w:rPr>
          <w:rFonts w:ascii="Sylfaen" w:hAnsi="Sylfaen"/>
          <w:sz w:val="20"/>
          <w:szCs w:val="20"/>
          <w:lang w:val="ka-GE"/>
        </w:rPr>
        <w:t>კომპანიის კორპორატიული კლიენტების ჩამონათვალი</w:t>
      </w:r>
    </w:p>
    <w:p w14:paraId="29CD5A1A" w14:textId="77777777" w:rsidR="00F357FA" w:rsidRPr="003F3015" w:rsidRDefault="00F357FA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3F3015">
        <w:rPr>
          <w:rFonts w:ascii="Sylfaen" w:hAnsi="Sylfaen"/>
          <w:sz w:val="20"/>
          <w:szCs w:val="20"/>
          <w:lang w:val="ka-GE"/>
        </w:rPr>
        <w:t>განხორციელებული ანალოგიური პროექტების ჩამონათვალი</w:t>
      </w:r>
      <w:r w:rsidR="0001745B" w:rsidRPr="003F3015">
        <w:rPr>
          <w:rFonts w:ascii="Sylfaen" w:hAnsi="Sylfaen"/>
          <w:sz w:val="20"/>
          <w:szCs w:val="20"/>
          <w:lang w:val="ka-GE"/>
        </w:rPr>
        <w:t xml:space="preserve"> </w:t>
      </w:r>
    </w:p>
    <w:p w14:paraId="460667C5" w14:textId="77777777" w:rsidR="009B1F01" w:rsidRPr="00D236C5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მინიმუმ სამი სარეკომენდაციო წერილი (</w:t>
      </w:r>
      <w:r w:rsidRPr="00B91E90">
        <w:rPr>
          <w:rFonts w:ascii="Sylfaen" w:hAnsi="Sylfaen"/>
          <w:sz w:val="20"/>
          <w:szCs w:val="20"/>
          <w:u w:val="single"/>
          <w:lang w:val="ka-GE"/>
        </w:rPr>
        <w:t>ორიგინალი, ბოლო 6 თვის გაცემული</w:t>
      </w:r>
      <w:r>
        <w:rPr>
          <w:rFonts w:ascii="Sylfaen" w:hAnsi="Sylfaen"/>
          <w:sz w:val="20"/>
          <w:szCs w:val="20"/>
          <w:lang w:val="ka-GE"/>
        </w:rPr>
        <w:t>);</w:t>
      </w:r>
    </w:p>
    <w:p w14:paraId="7EC7BF9D" w14:textId="77777777" w:rsidR="009B1F01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D236C5"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14:paraId="500EDC13" w14:textId="77777777" w:rsidR="009B1F01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ცნობა საგადასახადო ორგანადან დავალიანების არქონის შესახებ;</w:t>
      </w:r>
    </w:p>
    <w:p w14:paraId="651DB06C" w14:textId="77777777" w:rsidR="009B1F01" w:rsidRDefault="009B1F01" w:rsidP="009B1F01">
      <w:pPr>
        <w:pStyle w:val="ListParagraph"/>
        <w:numPr>
          <w:ilvl w:val="0"/>
          <w:numId w:val="6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შეთანხმება კონფედენციალურობაზე, შევსებული (იხ. თანდართული ფაილი);</w:t>
      </w:r>
    </w:p>
    <w:p w14:paraId="3F06122D" w14:textId="77777777" w:rsidR="002F3239" w:rsidRPr="00157857" w:rsidRDefault="002F3239" w:rsidP="002F3239">
      <w:pPr>
        <w:numPr>
          <w:ilvl w:val="0"/>
          <w:numId w:val="6"/>
        </w:numPr>
        <w:spacing w:after="0" w:line="240" w:lineRule="auto"/>
        <w:jc w:val="both"/>
        <w:rPr>
          <w:rFonts w:ascii="Sylfaen" w:hAnsi="Sylfaen"/>
          <w:sz w:val="20"/>
          <w:lang w:val="ka-GE"/>
        </w:rPr>
      </w:pPr>
      <w:r w:rsidRPr="00F11B95">
        <w:rPr>
          <w:rFonts w:ascii="Sylfaen" w:hAnsi="Sylfaen"/>
          <w:sz w:val="20"/>
          <w:lang w:val="ka-GE"/>
        </w:rPr>
        <w:t>საბანკო</w:t>
      </w:r>
      <w:r w:rsidRPr="00F11B95">
        <w:rPr>
          <w:sz w:val="20"/>
          <w:lang w:val="ka-GE"/>
        </w:rPr>
        <w:t xml:space="preserve"> </w:t>
      </w:r>
      <w:r w:rsidR="007D1531">
        <w:rPr>
          <w:rFonts w:ascii="Sylfaen" w:hAnsi="Sylfaen"/>
          <w:sz w:val="20"/>
          <w:lang w:val="ka-GE"/>
        </w:rPr>
        <w:t>ამონაწერი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ან</w:t>
      </w:r>
      <w:r w:rsidRPr="00F11B95">
        <w:rPr>
          <w:sz w:val="20"/>
          <w:lang w:val="ka-GE"/>
        </w:rPr>
        <w:t xml:space="preserve"> </w:t>
      </w:r>
      <w:r w:rsidR="00984E4D">
        <w:rPr>
          <w:rFonts w:ascii="Sylfaen" w:hAnsi="Sylfaen"/>
          <w:sz w:val="20"/>
          <w:lang w:val="ka-GE"/>
        </w:rPr>
        <w:t>ცნობა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საბანკო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ანგარიშებზე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ბრუნვის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შესახებ</w:t>
      </w:r>
      <w:r>
        <w:rPr>
          <w:rFonts w:ascii="Sylfaen" w:hAnsi="Sylfaen"/>
          <w:sz w:val="20"/>
        </w:rPr>
        <w:t xml:space="preserve"> </w:t>
      </w:r>
      <w:r>
        <w:rPr>
          <w:rFonts w:ascii="Sylfaen" w:hAnsi="Sylfaen"/>
          <w:sz w:val="20"/>
          <w:lang w:val="ka-GE"/>
        </w:rPr>
        <w:t>ბოლო</w:t>
      </w:r>
      <w:r w:rsidRPr="00F11B95">
        <w:rPr>
          <w:sz w:val="20"/>
          <w:lang w:val="ka-GE"/>
        </w:rPr>
        <w:t xml:space="preserve"> (6 </w:t>
      </w:r>
      <w:r w:rsidRPr="00F11B95">
        <w:rPr>
          <w:rFonts w:ascii="Sylfaen" w:hAnsi="Sylfaen"/>
          <w:sz w:val="20"/>
          <w:lang w:val="ka-GE"/>
        </w:rPr>
        <w:t>თვის</w:t>
      </w:r>
      <w:r w:rsidRPr="00F11B95">
        <w:rPr>
          <w:sz w:val="20"/>
          <w:lang w:val="ka-GE"/>
        </w:rPr>
        <w:t>)</w:t>
      </w:r>
      <w:r w:rsidR="00157857">
        <w:rPr>
          <w:sz w:val="20"/>
          <w:lang w:val="ka-GE"/>
        </w:rPr>
        <w:t xml:space="preserve"> </w:t>
      </w:r>
    </w:p>
    <w:p w14:paraId="66F4143F" w14:textId="77777777" w:rsidR="002F3239" w:rsidRDefault="002F3239" w:rsidP="002F3239">
      <w:pPr>
        <w:pStyle w:val="ListParagraph"/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14:paraId="3CB9B52A" w14:textId="77777777" w:rsidR="008D1D61" w:rsidRPr="00B91E90" w:rsidRDefault="008D1D61" w:rsidP="008D1D61">
      <w:p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აუცილებელი პირობა:</w:t>
      </w:r>
    </w:p>
    <w:p w14:paraId="3B67E4E6" w14:textId="77777777" w:rsidR="008D1D61" w:rsidRPr="0001745B" w:rsidRDefault="008D1D61" w:rsidP="008D1D61">
      <w:pPr>
        <w:pStyle w:val="ListParagraph"/>
        <w:numPr>
          <w:ilvl w:val="0"/>
          <w:numId w:val="9"/>
        </w:numPr>
        <w:spacing w:after="0"/>
        <w:jc w:val="both"/>
        <w:rPr>
          <w:rFonts w:ascii="Sylfaen" w:hAnsi="Sylfaen" w:cs="Tahoma"/>
          <w:sz w:val="20"/>
          <w:szCs w:val="20"/>
          <w:lang w:val="ka-GE"/>
        </w:rPr>
      </w:pPr>
      <w:r w:rsidRPr="0001745B">
        <w:rPr>
          <w:rFonts w:ascii="Sylfaen" w:hAnsi="Sylfaen" w:cs="Tahoma"/>
          <w:sz w:val="20"/>
          <w:szCs w:val="20"/>
          <w:lang w:val="ka-GE"/>
        </w:rPr>
        <w:t>მომსახურე კომპანიასთან ანგარიშ</w:t>
      </w:r>
      <w:r w:rsidR="00984E4D">
        <w:rPr>
          <w:rFonts w:ascii="Sylfaen" w:hAnsi="Sylfaen" w:cs="Tahoma"/>
          <w:sz w:val="20"/>
          <w:szCs w:val="20"/>
          <w:lang w:val="ka-GE"/>
        </w:rPr>
        <w:t>ს</w:t>
      </w:r>
      <w:r w:rsidRPr="0001745B">
        <w:rPr>
          <w:rFonts w:ascii="Sylfaen" w:hAnsi="Sylfaen" w:cs="Tahoma"/>
          <w:sz w:val="20"/>
          <w:szCs w:val="20"/>
          <w:lang w:val="ka-GE"/>
        </w:rPr>
        <w:t>წორება განხორციელდება მხოლოდ სს „ტერაბანკ“-ში გახსნილი საბანკო ანგარიშის საშუალებით.</w:t>
      </w:r>
    </w:p>
    <w:p w14:paraId="1BC520D3" w14:textId="77777777" w:rsidR="008D1D61" w:rsidRPr="008D1D61" w:rsidRDefault="008D1D61" w:rsidP="008D1D61">
      <w:pPr>
        <w:pStyle w:val="ListParagraph"/>
        <w:numPr>
          <w:ilvl w:val="0"/>
          <w:numId w:val="9"/>
        </w:numPr>
        <w:spacing w:before="240" w:after="0"/>
        <w:jc w:val="both"/>
        <w:rPr>
          <w:rFonts w:ascii="Sylfaen" w:hAnsi="Sylfaen" w:cs="Tahoma"/>
          <w:sz w:val="20"/>
          <w:szCs w:val="20"/>
          <w:lang w:val="ka-GE"/>
        </w:rPr>
      </w:pPr>
      <w:r w:rsidRPr="008D1D61">
        <w:rPr>
          <w:rFonts w:ascii="Sylfaen" w:hAnsi="Sylfaen" w:cs="Tahoma"/>
          <w:sz w:val="20"/>
          <w:szCs w:val="20"/>
          <w:lang w:val="ka-GE"/>
        </w:rPr>
        <w:t xml:space="preserve">სატენდერო წინადადება წარმოდგენილი უნდა </w:t>
      </w:r>
      <w:r w:rsidR="00984E4D">
        <w:rPr>
          <w:rFonts w:ascii="Sylfaen" w:hAnsi="Sylfaen" w:cs="Tahoma"/>
          <w:sz w:val="20"/>
          <w:szCs w:val="20"/>
          <w:lang w:val="ka-GE"/>
        </w:rPr>
        <w:t xml:space="preserve">იქნას </w:t>
      </w:r>
      <w:r w:rsidRPr="008D1D61">
        <w:rPr>
          <w:rFonts w:ascii="Sylfaen" w:hAnsi="Sylfaen" w:cs="Tahoma"/>
          <w:sz w:val="20"/>
          <w:szCs w:val="20"/>
          <w:lang w:val="ka-GE"/>
        </w:rPr>
        <w:t xml:space="preserve"> სს „ტერაბანკი“-ს კანცელარიაში: მისამართი: თბილისი</w:t>
      </w:r>
      <w:r>
        <w:rPr>
          <w:rFonts w:ascii="Sylfaen" w:hAnsi="Sylfaen" w:cs="Tahoma"/>
          <w:sz w:val="20"/>
          <w:szCs w:val="20"/>
          <w:lang w:val="ka-GE"/>
        </w:rPr>
        <w:t>,</w:t>
      </w:r>
      <w:r w:rsidRPr="008D1D61">
        <w:rPr>
          <w:rFonts w:ascii="Sylfaen" w:hAnsi="Sylfaen" w:cs="Tahoma"/>
          <w:sz w:val="20"/>
          <w:szCs w:val="20"/>
          <w:lang w:val="ka-GE"/>
        </w:rPr>
        <w:t xml:space="preserve"> წმ ქეთევან დედოფლის გამზ.#3.</w:t>
      </w:r>
    </w:p>
    <w:p w14:paraId="74890D40" w14:textId="77777777" w:rsidR="00A21CA0" w:rsidRPr="008D1D61" w:rsidRDefault="00A21CA0" w:rsidP="00A21CA0">
      <w:pPr>
        <w:spacing w:before="240"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 xml:space="preserve"> </w:t>
      </w:r>
      <w:r w:rsidRPr="008D1D61">
        <w:rPr>
          <w:rFonts w:ascii="Sylfaen" w:hAnsi="Sylfaen"/>
          <w:b/>
          <w:sz w:val="20"/>
          <w:szCs w:val="20"/>
          <w:lang w:val="ka-GE"/>
        </w:rPr>
        <w:t xml:space="preserve">კონვერტზე </w:t>
      </w:r>
      <w:r w:rsidR="00261664">
        <w:rPr>
          <w:rFonts w:ascii="Sylfaen" w:hAnsi="Sylfaen"/>
          <w:b/>
          <w:sz w:val="20"/>
          <w:szCs w:val="20"/>
          <w:lang w:val="ka-GE"/>
        </w:rPr>
        <w:t>მითითებული</w:t>
      </w:r>
      <w:r w:rsidR="008D1D61" w:rsidRPr="008D1D61">
        <w:rPr>
          <w:rFonts w:ascii="Sylfaen" w:hAnsi="Sylfaen"/>
          <w:b/>
          <w:sz w:val="20"/>
          <w:szCs w:val="20"/>
          <w:lang w:val="ka-GE"/>
        </w:rPr>
        <w:t xml:space="preserve"> უნდა იყოს</w:t>
      </w:r>
      <w:r w:rsidRPr="008D1D61">
        <w:rPr>
          <w:rFonts w:ascii="Sylfaen" w:hAnsi="Sylfaen"/>
          <w:b/>
          <w:sz w:val="20"/>
          <w:szCs w:val="20"/>
          <w:lang w:val="ka-GE"/>
        </w:rPr>
        <w:t xml:space="preserve"> შემდეგი მონაცემები:</w:t>
      </w:r>
    </w:p>
    <w:p w14:paraId="48CE3ED8" w14:textId="77777777"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კომპანიის დასახელება;</w:t>
      </w:r>
    </w:p>
    <w:p w14:paraId="2B4DC235" w14:textId="77777777"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საკონტაქტო ინფორმაცია (საკონტაქტო პირი, მობ.ნომერი/ტელეფონი, ელ-ფოსტა; მისამართი);</w:t>
      </w:r>
    </w:p>
    <w:p w14:paraId="612027A5" w14:textId="77777777"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ტენდერის დასახელება – „</w:t>
      </w:r>
      <w:r w:rsidR="001C65ED">
        <w:rPr>
          <w:rFonts w:ascii="Sylfaen" w:hAnsi="Sylfaen"/>
          <w:sz w:val="20"/>
          <w:szCs w:val="20"/>
          <w:lang w:val="ka-GE"/>
        </w:rPr>
        <w:t xml:space="preserve">ტენდერი </w:t>
      </w:r>
      <w:r w:rsidR="008A0ED1">
        <w:rPr>
          <w:rFonts w:ascii="Sylfaen" w:hAnsi="Sylfaen"/>
          <w:sz w:val="20"/>
          <w:szCs w:val="20"/>
          <w:lang w:val="ka-GE"/>
        </w:rPr>
        <w:t>ადამიანური რესურსების მართვის სისტემის დანერგვაზე</w:t>
      </w:r>
      <w:r w:rsidRPr="00A21CA0">
        <w:rPr>
          <w:rFonts w:ascii="Sylfaen" w:hAnsi="Sylfaen"/>
          <w:sz w:val="20"/>
          <w:szCs w:val="20"/>
          <w:lang w:val="ka-GE"/>
        </w:rPr>
        <w:t>“</w:t>
      </w:r>
    </w:p>
    <w:p w14:paraId="299DCE38" w14:textId="77777777"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ხელმოწერა და კომპანიის ბეჭედი კონვერტის დალუქვის ადგილზე;</w:t>
      </w:r>
    </w:p>
    <w:tbl>
      <w:tblPr>
        <w:tblStyle w:val="TableGrid"/>
        <w:tblW w:w="1049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E23F0" w:rsidRPr="00F5723A" w14:paraId="0A9EDED5" w14:textId="77777777" w:rsidTr="008D1D61">
        <w:tc>
          <w:tcPr>
            <w:tcW w:w="10490" w:type="dxa"/>
            <w:hideMark/>
          </w:tcPr>
          <w:p w14:paraId="25FCF5B0" w14:textId="77777777" w:rsidR="00B87981" w:rsidRDefault="00CE23F0" w:rsidP="00E02C3E">
            <w:pPr>
              <w:rPr>
                <w:rFonts w:ascii="Sylfaen" w:hAnsi="Sylfaen" w:cs="Tahoma"/>
                <w:sz w:val="20"/>
                <w:szCs w:val="20"/>
                <w:lang w:val="ka-GE"/>
              </w:rPr>
            </w:pPr>
            <w:r w:rsidRPr="00F5723A">
              <w:rPr>
                <w:rFonts w:ascii="Sylfaen" w:hAnsi="Sylfaen" w:cs="Tahoma"/>
                <w:sz w:val="20"/>
                <w:szCs w:val="20"/>
                <w:lang w:val="ka-GE"/>
              </w:rPr>
              <w:t xml:space="preserve"> </w:t>
            </w:r>
          </w:p>
          <w:p w14:paraId="746A3561" w14:textId="77777777" w:rsidR="00CE23F0" w:rsidRDefault="00CE23F0" w:rsidP="00E02C3E">
            <w:pPr>
              <w:rPr>
                <w:rFonts w:ascii="Sylfaen" w:hAnsi="Sylfaen" w:cs="Tahoma"/>
                <w:sz w:val="20"/>
                <w:szCs w:val="20"/>
                <w:lang w:val="ka-GE"/>
              </w:rPr>
            </w:pPr>
            <w:r w:rsidRPr="00F5723A">
              <w:rPr>
                <w:rFonts w:ascii="Sylfaen" w:hAnsi="Sylfaen" w:cs="Tahoma"/>
                <w:sz w:val="20"/>
                <w:szCs w:val="20"/>
                <w:lang w:val="ka-GE"/>
              </w:rPr>
              <w:t xml:space="preserve">სატენდერო წინადადების წარმოდგენის ბოლო ვადაა </w:t>
            </w:r>
            <w:r w:rsidR="006E3C0A" w:rsidRPr="003F3015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2021</w:t>
            </w:r>
            <w:r w:rsidR="003E1027" w:rsidRPr="003F3015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 </w:t>
            </w:r>
            <w:r w:rsidRPr="003F3015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წლის </w:t>
            </w:r>
            <w:r w:rsidR="00E16C9E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1</w:t>
            </w:r>
            <w:r w:rsidR="00D83B2A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1</w:t>
            </w:r>
            <w:r w:rsidR="00E16C9E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 </w:t>
            </w:r>
            <w:r w:rsidR="00E16C9E">
              <w:rPr>
                <w:rFonts w:ascii="Helvetica" w:hAnsi="Helvetica" w:cs="Tahoma"/>
                <w:b/>
                <w:sz w:val="20"/>
                <w:szCs w:val="20"/>
                <w:u w:val="single"/>
                <w:lang w:val="ka-GE"/>
              </w:rPr>
              <w:t>ნოე</w:t>
            </w:r>
            <w:r w:rsidR="008A0ED1" w:rsidRPr="003F3015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მბერი </w:t>
            </w:r>
            <w:r w:rsidRPr="003F3015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(1</w:t>
            </w:r>
            <w:r w:rsidR="00B91E90" w:rsidRPr="003F3015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8</w:t>
            </w:r>
            <w:r w:rsidRPr="003F3015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:00 სთ-მდე)</w:t>
            </w:r>
            <w:r w:rsidRPr="003F3015">
              <w:rPr>
                <w:rFonts w:ascii="Sylfaen" w:hAnsi="Sylfaen" w:cs="Tahoma"/>
                <w:sz w:val="20"/>
                <w:szCs w:val="20"/>
                <w:lang w:val="ka-GE"/>
              </w:rPr>
              <w:t>.</w:t>
            </w:r>
          </w:p>
          <w:p w14:paraId="298EBF47" w14:textId="77777777" w:rsidR="00CA3894" w:rsidRDefault="00CA3894" w:rsidP="00E02C3E">
            <w:pPr>
              <w:rPr>
                <w:rFonts w:ascii="Sylfaen" w:hAnsi="Sylfaen" w:cs="Tahoma"/>
                <w:sz w:val="20"/>
                <w:szCs w:val="20"/>
                <w:lang w:val="ka-GE"/>
              </w:rPr>
            </w:pPr>
          </w:p>
          <w:p w14:paraId="644CD624" w14:textId="77777777" w:rsidR="00CA3894" w:rsidRDefault="00CA3894" w:rsidP="00E02C3E">
            <w:pPr>
              <w:rPr>
                <w:rFonts w:ascii="Sylfaen" w:hAnsi="Sylfaen" w:cs="Tahoma"/>
                <w:sz w:val="20"/>
                <w:szCs w:val="20"/>
                <w:lang w:val="ka-GE"/>
              </w:rPr>
            </w:pPr>
          </w:p>
          <w:p w14:paraId="72C00AA0" w14:textId="77777777" w:rsidR="00CA3894" w:rsidRDefault="00CA3894" w:rsidP="00E02C3E">
            <w:pPr>
              <w:rPr>
                <w:rFonts w:ascii="Sylfaen" w:hAnsi="Sylfaen" w:cs="Tahoma"/>
                <w:sz w:val="20"/>
                <w:szCs w:val="20"/>
                <w:lang w:val="ka-GE"/>
              </w:rPr>
            </w:pPr>
          </w:p>
          <w:p w14:paraId="4C649D60" w14:textId="77777777" w:rsidR="00CA3894" w:rsidRDefault="00CA3894" w:rsidP="00E02C3E">
            <w:pPr>
              <w:rPr>
                <w:rFonts w:ascii="Sylfaen" w:hAnsi="Sylfaen" w:cs="Tahoma"/>
                <w:sz w:val="20"/>
                <w:szCs w:val="20"/>
                <w:lang w:val="ka-GE"/>
              </w:rPr>
            </w:pPr>
            <w:bookmarkStart w:id="0" w:name="_GoBack"/>
            <w:bookmarkEnd w:id="0"/>
          </w:p>
          <w:p w14:paraId="4AF65274" w14:textId="77777777" w:rsidR="00CA3894" w:rsidRDefault="00CA3894" w:rsidP="00E02C3E">
            <w:pPr>
              <w:rPr>
                <w:rFonts w:ascii="Sylfaen" w:hAnsi="Sylfaen" w:cs="Tahoma"/>
                <w:sz w:val="20"/>
                <w:szCs w:val="20"/>
                <w:lang w:val="ka-GE"/>
              </w:rPr>
            </w:pPr>
          </w:p>
          <w:p w14:paraId="66C5F92A" w14:textId="77777777" w:rsidR="00CA3894" w:rsidRDefault="00CA3894" w:rsidP="00E02C3E">
            <w:pPr>
              <w:rPr>
                <w:rFonts w:ascii="Sylfaen" w:hAnsi="Sylfaen" w:cs="Tahoma"/>
                <w:sz w:val="20"/>
                <w:szCs w:val="20"/>
                <w:lang w:val="ka-GE"/>
              </w:rPr>
            </w:pPr>
          </w:p>
          <w:p w14:paraId="53F4B5F8" w14:textId="77777777" w:rsidR="00CA3894" w:rsidRDefault="00CA3894" w:rsidP="00E02C3E">
            <w:pPr>
              <w:rPr>
                <w:rFonts w:ascii="Sylfaen" w:hAnsi="Sylfaen" w:cs="Tahoma"/>
                <w:sz w:val="20"/>
                <w:szCs w:val="20"/>
                <w:lang w:val="ka-GE"/>
              </w:rPr>
            </w:pPr>
          </w:p>
          <w:p w14:paraId="6DF5D2A4" w14:textId="77777777" w:rsidR="00CA3894" w:rsidRPr="00F5723A" w:rsidRDefault="00CA3894" w:rsidP="00E02C3E">
            <w:pPr>
              <w:rPr>
                <w:rFonts w:ascii="Sylfaen" w:hAnsi="Sylfaen" w:cs="Tahoma"/>
                <w:sz w:val="20"/>
                <w:szCs w:val="20"/>
                <w:lang w:val="ka-GE"/>
              </w:rPr>
            </w:pPr>
          </w:p>
        </w:tc>
      </w:tr>
    </w:tbl>
    <w:p w14:paraId="0BD75199" w14:textId="77777777" w:rsidR="007D1531" w:rsidRDefault="007D1531" w:rsidP="0001745B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14:paraId="5E62013E" w14:textId="77777777" w:rsidR="00B122C3" w:rsidRPr="00E16C9E" w:rsidRDefault="00CE23F0" w:rsidP="0001745B">
      <w:pPr>
        <w:spacing w:after="0"/>
        <w:jc w:val="both"/>
        <w:rPr>
          <w:rFonts w:ascii="Sylfaen" w:hAnsi="Sylfaen" w:cs="Tahoma"/>
          <w:sz w:val="20"/>
          <w:szCs w:val="20"/>
          <w:lang w:val="ka-GE"/>
        </w:rPr>
      </w:pPr>
      <w:r w:rsidRPr="003F3015">
        <w:rPr>
          <w:rFonts w:ascii="Sylfaen" w:hAnsi="Sylfaen"/>
          <w:sz w:val="20"/>
          <w:szCs w:val="20"/>
          <w:lang w:val="ka-GE"/>
        </w:rPr>
        <w:t>ტექნიკურ საკითხ</w:t>
      </w:r>
      <w:r w:rsidR="00634C4B" w:rsidRPr="003F3015">
        <w:rPr>
          <w:rFonts w:ascii="Sylfaen" w:hAnsi="Sylfaen"/>
          <w:sz w:val="20"/>
          <w:szCs w:val="20"/>
          <w:lang w:val="ka-GE"/>
        </w:rPr>
        <w:t>ებ</w:t>
      </w:r>
      <w:r w:rsidRPr="003F3015">
        <w:rPr>
          <w:rFonts w:ascii="Sylfaen" w:hAnsi="Sylfaen"/>
          <w:sz w:val="20"/>
          <w:szCs w:val="20"/>
          <w:lang w:val="ka-GE"/>
        </w:rPr>
        <w:t xml:space="preserve">თან დაკავშირებით  </w:t>
      </w:r>
      <w:r w:rsidR="00634C4B" w:rsidRPr="003F3015">
        <w:rPr>
          <w:rFonts w:ascii="Sylfaen" w:hAnsi="Sylfaen"/>
          <w:sz w:val="20"/>
          <w:szCs w:val="20"/>
          <w:lang w:val="ka-GE"/>
        </w:rPr>
        <w:t>დაუკავშირდით</w:t>
      </w:r>
      <w:r w:rsidRPr="003F3015">
        <w:rPr>
          <w:rFonts w:ascii="Sylfaen" w:hAnsi="Sylfaen"/>
          <w:sz w:val="20"/>
          <w:szCs w:val="20"/>
          <w:lang w:val="ka-GE"/>
        </w:rPr>
        <w:t xml:space="preserve"> </w:t>
      </w:r>
      <w:r w:rsidRPr="003F3015">
        <w:rPr>
          <w:rFonts w:ascii="Sylfaen" w:hAnsi="Sylfaen" w:cs="Tahoma"/>
          <w:sz w:val="20"/>
          <w:szCs w:val="20"/>
          <w:lang w:val="ka-GE"/>
        </w:rPr>
        <w:t>ელ. ფოსტის მისამართზე</w:t>
      </w:r>
      <w:r w:rsidR="00B122C3" w:rsidRPr="00E16C9E">
        <w:rPr>
          <w:rFonts w:ascii="Sylfaen" w:hAnsi="Sylfaen" w:cs="Tahoma"/>
          <w:sz w:val="20"/>
          <w:szCs w:val="20"/>
          <w:lang w:val="ka-GE"/>
        </w:rPr>
        <w:t>:</w:t>
      </w:r>
      <w:r w:rsidR="00B122C3" w:rsidRPr="003F3015">
        <w:rPr>
          <w:rFonts w:ascii="Sylfaen" w:hAnsi="Sylfaen" w:cs="Tahoma"/>
          <w:sz w:val="20"/>
          <w:szCs w:val="20"/>
          <w:lang w:val="ka-GE"/>
        </w:rPr>
        <w:t xml:space="preserve"> </w:t>
      </w:r>
      <w:hyperlink r:id="rId8" w:history="1">
        <w:r w:rsidR="00B122C3" w:rsidRPr="00E16C9E">
          <w:rPr>
            <w:rStyle w:val="Hyperlink"/>
            <w:rFonts w:ascii="Sylfaen" w:hAnsi="Sylfaen" w:cs="Tahoma"/>
            <w:sz w:val="20"/>
            <w:szCs w:val="20"/>
            <w:lang w:val="ka-GE"/>
          </w:rPr>
          <w:t>Ekaterine.Mdivani@terabank.ge</w:t>
        </w:r>
      </w:hyperlink>
      <w:r w:rsidR="00B122C3" w:rsidRPr="00E16C9E">
        <w:rPr>
          <w:rFonts w:ascii="Sylfaen" w:hAnsi="Sylfaen" w:cs="Tahoma"/>
          <w:sz w:val="20"/>
          <w:szCs w:val="20"/>
          <w:lang w:val="ka-GE"/>
        </w:rPr>
        <w:t xml:space="preserve"> </w:t>
      </w:r>
      <w:r w:rsidRPr="003F3015">
        <w:rPr>
          <w:rFonts w:ascii="Sylfaen" w:hAnsi="Sylfaen" w:cs="Tahoma"/>
          <w:sz w:val="20"/>
          <w:szCs w:val="20"/>
          <w:lang w:val="ka-GE"/>
        </w:rPr>
        <w:t>ტელეფონზე</w:t>
      </w:r>
      <w:r w:rsidR="00B122C3" w:rsidRPr="003F3015">
        <w:rPr>
          <w:rFonts w:ascii="Sylfaen" w:hAnsi="Sylfaen" w:cs="Tahoma"/>
          <w:sz w:val="20"/>
          <w:szCs w:val="20"/>
          <w:lang w:val="ka-GE"/>
        </w:rPr>
        <w:t xml:space="preserve"> 255 00 00; </w:t>
      </w:r>
      <w:r w:rsidR="008D1D61" w:rsidRPr="003F3015">
        <w:rPr>
          <w:rFonts w:ascii="Sylfaen" w:hAnsi="Sylfaen" w:cs="Tahoma"/>
          <w:sz w:val="20"/>
          <w:szCs w:val="20"/>
          <w:lang w:val="ka-GE"/>
        </w:rPr>
        <w:t>მობ</w:t>
      </w:r>
      <w:r w:rsidR="008A0ED1" w:rsidRPr="003F3015">
        <w:rPr>
          <w:rFonts w:ascii="Sylfaen" w:hAnsi="Sylfaen" w:cs="Tahoma"/>
          <w:sz w:val="20"/>
          <w:szCs w:val="20"/>
          <w:lang w:val="ka-GE"/>
        </w:rPr>
        <w:t>:</w:t>
      </w:r>
      <w:r w:rsidR="00B122C3" w:rsidRPr="00E16C9E">
        <w:rPr>
          <w:rFonts w:ascii="Sylfaen" w:hAnsi="Sylfaen" w:cs="Tahoma"/>
          <w:sz w:val="20"/>
          <w:szCs w:val="20"/>
          <w:lang w:val="ka-GE"/>
        </w:rPr>
        <w:t>599 33 33 76.</w:t>
      </w:r>
    </w:p>
    <w:p w14:paraId="70D69D3C" w14:textId="77777777" w:rsidR="0001745B" w:rsidRDefault="00F34C5A" w:rsidP="0001745B">
      <w:pPr>
        <w:spacing w:after="0"/>
        <w:jc w:val="both"/>
        <w:rPr>
          <w:rFonts w:ascii="Sylfaen" w:hAnsi="Sylfaen" w:cs="Tahoma"/>
          <w:sz w:val="20"/>
          <w:szCs w:val="20"/>
          <w:lang w:val="ka-GE"/>
        </w:rPr>
      </w:pPr>
      <w:r w:rsidRPr="00F34C5A">
        <w:rPr>
          <w:rFonts w:ascii="Sylfaen" w:hAnsi="Sylfaen"/>
          <w:sz w:val="20"/>
          <w:szCs w:val="20"/>
          <w:lang w:val="ka-GE"/>
        </w:rPr>
        <w:t xml:space="preserve">ტენდერთან დაკავშირებულ </w:t>
      </w:r>
      <w:r w:rsidR="00B122C3" w:rsidRPr="00F34C5A">
        <w:rPr>
          <w:rFonts w:ascii="Sylfaen" w:hAnsi="Sylfaen"/>
          <w:sz w:val="20"/>
          <w:szCs w:val="20"/>
          <w:lang w:val="ka-GE"/>
        </w:rPr>
        <w:t xml:space="preserve">სხვა </w:t>
      </w:r>
      <w:r w:rsidR="00193E63">
        <w:rPr>
          <w:rFonts w:ascii="Sylfaen" w:hAnsi="Sylfaen"/>
          <w:sz w:val="20"/>
          <w:szCs w:val="20"/>
          <w:lang w:val="ka-GE"/>
        </w:rPr>
        <w:t>კითხვე</w:t>
      </w:r>
      <w:r w:rsidRPr="00F34C5A">
        <w:rPr>
          <w:rFonts w:ascii="Sylfaen" w:hAnsi="Sylfaen"/>
          <w:sz w:val="20"/>
          <w:szCs w:val="20"/>
          <w:lang w:val="ka-GE"/>
        </w:rPr>
        <w:t xml:space="preserve">ბზე დაუკავშირდით </w:t>
      </w:r>
      <w:r w:rsidR="00193E63">
        <w:rPr>
          <w:rFonts w:ascii="Sylfaen" w:hAnsi="Sylfaen"/>
          <w:sz w:val="20"/>
          <w:szCs w:val="20"/>
          <w:lang w:val="ka-GE"/>
        </w:rPr>
        <w:t>ირაკლი მიქაძეს</w:t>
      </w:r>
      <w:r w:rsidRPr="008D1D61">
        <w:rPr>
          <w:rFonts w:ascii="Sylfaen" w:hAnsi="Sylfaen"/>
          <w:sz w:val="20"/>
          <w:szCs w:val="20"/>
          <w:lang w:val="ka-GE"/>
        </w:rPr>
        <w:t xml:space="preserve">, </w:t>
      </w:r>
      <w:r w:rsidR="00B122C3">
        <w:rPr>
          <w:rFonts w:ascii="Sylfaen" w:hAnsi="Sylfaen"/>
          <w:sz w:val="20"/>
          <w:szCs w:val="20"/>
          <w:lang w:val="ka-GE"/>
        </w:rPr>
        <w:t xml:space="preserve">ელ. </w:t>
      </w:r>
      <w:r w:rsidRPr="00F34C5A">
        <w:rPr>
          <w:rFonts w:ascii="Sylfaen" w:hAnsi="Sylfaen" w:cs="Tahoma"/>
          <w:sz w:val="20"/>
          <w:szCs w:val="20"/>
          <w:lang w:val="ka-GE"/>
        </w:rPr>
        <w:t xml:space="preserve">ფოსტის მისამართზე: </w:t>
      </w:r>
      <w:hyperlink r:id="rId9" w:history="1">
        <w:r w:rsidR="00193E63" w:rsidRPr="003E1027">
          <w:rPr>
            <w:rStyle w:val="Hyperlink"/>
            <w:rFonts w:ascii="Sylfaen" w:hAnsi="Sylfaen" w:cs="Tahoma"/>
            <w:sz w:val="20"/>
            <w:szCs w:val="20"/>
            <w:lang w:val="ka-GE"/>
          </w:rPr>
          <w:t>Irakli.mikadze@terabank.ge</w:t>
        </w:r>
      </w:hyperlink>
      <w:r w:rsidR="00B122C3">
        <w:rPr>
          <w:rFonts w:ascii="Sylfaen" w:hAnsi="Sylfaen" w:cs="Tahoma"/>
          <w:sz w:val="20"/>
          <w:szCs w:val="20"/>
          <w:lang w:val="ka-GE"/>
        </w:rPr>
        <w:t xml:space="preserve">, </w:t>
      </w:r>
      <w:r w:rsidRPr="00F34C5A">
        <w:rPr>
          <w:rFonts w:ascii="Sylfaen" w:hAnsi="Sylfaen" w:cs="Tahoma"/>
          <w:sz w:val="20"/>
          <w:szCs w:val="20"/>
          <w:lang w:val="ka-GE"/>
        </w:rPr>
        <w:t>ტელეფონზე</w:t>
      </w:r>
      <w:r w:rsidR="003524FB">
        <w:rPr>
          <w:rFonts w:ascii="Sylfaen" w:hAnsi="Sylfaen" w:cs="Tahoma"/>
          <w:sz w:val="20"/>
          <w:szCs w:val="20"/>
          <w:lang w:val="ka-GE"/>
        </w:rPr>
        <w:t xml:space="preserve"> 255 00 00 / </w:t>
      </w:r>
      <w:r w:rsidRPr="00F34C5A">
        <w:rPr>
          <w:rFonts w:ascii="Sylfaen" w:hAnsi="Sylfaen" w:cs="Tahoma"/>
          <w:sz w:val="20"/>
          <w:szCs w:val="20"/>
          <w:lang w:val="ka-GE"/>
        </w:rPr>
        <w:t xml:space="preserve"> (შიდა </w:t>
      </w:r>
      <w:r w:rsidR="003524FB" w:rsidRPr="003E1027">
        <w:rPr>
          <w:rFonts w:ascii="Sylfaen" w:hAnsi="Sylfaen" w:cs="Tahoma"/>
          <w:sz w:val="20"/>
          <w:szCs w:val="20"/>
          <w:lang w:val="ka-GE"/>
        </w:rPr>
        <w:t>2005</w:t>
      </w:r>
      <w:r w:rsidRPr="00F34C5A">
        <w:rPr>
          <w:rFonts w:ascii="Sylfaen" w:hAnsi="Sylfaen" w:cs="Tahoma"/>
          <w:sz w:val="20"/>
          <w:szCs w:val="20"/>
          <w:lang w:val="ka-GE"/>
        </w:rPr>
        <w:t>)</w:t>
      </w:r>
      <w:r w:rsidRPr="003E1027">
        <w:rPr>
          <w:rFonts w:ascii="Sylfaen" w:hAnsi="Sylfaen" w:cs="Tahoma"/>
          <w:sz w:val="20"/>
          <w:szCs w:val="20"/>
          <w:lang w:val="ka-GE"/>
        </w:rPr>
        <w:t>.</w:t>
      </w:r>
      <w:r w:rsidR="008D1D61">
        <w:rPr>
          <w:rFonts w:ascii="Sylfaen" w:hAnsi="Sylfaen" w:cs="Tahoma"/>
          <w:sz w:val="20"/>
          <w:szCs w:val="20"/>
          <w:lang w:val="ka-GE"/>
        </w:rPr>
        <w:t xml:space="preserve">  მობ:</w:t>
      </w:r>
      <w:r w:rsidR="00B122C3">
        <w:rPr>
          <w:rFonts w:ascii="Sylfaen" w:hAnsi="Sylfaen" w:cs="Tahoma"/>
          <w:sz w:val="20"/>
          <w:szCs w:val="20"/>
        </w:rPr>
        <w:t xml:space="preserve"> </w:t>
      </w:r>
      <w:r w:rsidR="008D1D61">
        <w:rPr>
          <w:rFonts w:ascii="Sylfaen" w:hAnsi="Sylfaen" w:cs="Tahoma"/>
          <w:sz w:val="20"/>
          <w:szCs w:val="20"/>
          <w:lang w:val="ka-GE"/>
        </w:rPr>
        <w:t>595 60 01 04</w:t>
      </w:r>
    </w:p>
    <w:p w14:paraId="745AEE58" w14:textId="77777777" w:rsidR="0001745B" w:rsidRDefault="0001745B" w:rsidP="0001745B">
      <w:pPr>
        <w:spacing w:after="0"/>
        <w:jc w:val="both"/>
        <w:rPr>
          <w:rFonts w:ascii="Sylfaen" w:hAnsi="Sylfaen" w:cs="Tahoma"/>
          <w:sz w:val="20"/>
          <w:szCs w:val="20"/>
          <w:lang w:val="ka-GE"/>
        </w:rPr>
      </w:pPr>
    </w:p>
    <w:p w14:paraId="5F76A75E" w14:textId="77777777" w:rsidR="00A21CA0" w:rsidRPr="00634C4B" w:rsidRDefault="00A21CA0" w:rsidP="00CE23F0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b/>
          <w:sz w:val="20"/>
          <w:szCs w:val="20"/>
          <w:lang w:val="ka-GE"/>
        </w:rPr>
        <w:t>შენიშვნა:</w:t>
      </w:r>
      <w:r w:rsidRPr="00A21CA0">
        <w:rPr>
          <w:rFonts w:ascii="Sylfaen" w:hAnsi="Sylfaen"/>
          <w:sz w:val="20"/>
          <w:szCs w:val="20"/>
          <w:lang w:val="ka-GE"/>
        </w:rPr>
        <w:t xml:space="preserve"> ბანკი იტოვებს უფლებას არ განიხილოს შემოსული წინადადება, რომელშიც არასრულად იქნება წარმოდგენილი მოთხოვნილი დოკუმენტაცია.</w:t>
      </w:r>
    </w:p>
    <w:sectPr w:rsidR="00A21CA0" w:rsidRPr="00634C4B" w:rsidSect="006F09D1">
      <w:headerReference w:type="default" r:id="rId10"/>
      <w:pgSz w:w="12240" w:h="15840"/>
      <w:pgMar w:top="709" w:right="474" w:bottom="127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0C704" w14:textId="77777777" w:rsidR="00F47E57" w:rsidRDefault="00F47E57" w:rsidP="002F3239">
      <w:pPr>
        <w:spacing w:after="0" w:line="240" w:lineRule="auto"/>
      </w:pPr>
      <w:r>
        <w:separator/>
      </w:r>
    </w:p>
  </w:endnote>
  <w:endnote w:type="continuationSeparator" w:id="0">
    <w:p w14:paraId="6C45BFF7" w14:textId="77777777" w:rsidR="00F47E57" w:rsidRDefault="00F47E57" w:rsidP="002F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Imago 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76808" w14:textId="77777777" w:rsidR="00F47E57" w:rsidRDefault="00F47E57" w:rsidP="002F3239">
      <w:pPr>
        <w:spacing w:after="0" w:line="240" w:lineRule="auto"/>
      </w:pPr>
      <w:r>
        <w:separator/>
      </w:r>
    </w:p>
  </w:footnote>
  <w:footnote w:type="continuationSeparator" w:id="0">
    <w:p w14:paraId="154ED66D" w14:textId="77777777" w:rsidR="00F47E57" w:rsidRDefault="00F47E57" w:rsidP="002F3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A9388" w14:textId="77777777" w:rsidR="002F3239" w:rsidRDefault="002F3239">
    <w:pPr>
      <w:pStyle w:val="Header"/>
    </w:pPr>
    <w:r>
      <w:rPr>
        <w:rFonts w:ascii="Sylfaen" w:hAnsi="Sylfaen"/>
        <w:b/>
        <w:noProof/>
        <w:sz w:val="20"/>
      </w:rPr>
      <w:drawing>
        <wp:inline distT="0" distB="0" distL="0" distR="0" wp14:anchorId="69E26683" wp14:editId="2D83A2E8">
          <wp:extent cx="1774190" cy="5245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15C59"/>
    <w:multiLevelType w:val="hybridMultilevel"/>
    <w:tmpl w:val="1CBE2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B1A25"/>
    <w:multiLevelType w:val="hybridMultilevel"/>
    <w:tmpl w:val="783C0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E4BE6"/>
    <w:multiLevelType w:val="hybridMultilevel"/>
    <w:tmpl w:val="E7007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07711"/>
    <w:multiLevelType w:val="hybridMultilevel"/>
    <w:tmpl w:val="4CD0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40C52"/>
    <w:multiLevelType w:val="hybridMultilevel"/>
    <w:tmpl w:val="AF6C673A"/>
    <w:lvl w:ilvl="0" w:tplc="3A72A484">
      <w:start w:val="1"/>
      <w:numFmt w:val="upperLetter"/>
      <w:lvlText w:val="%1."/>
      <w:lvlJc w:val="left"/>
      <w:pPr>
        <w:ind w:left="786" w:hanging="360"/>
      </w:pPr>
      <w:rPr>
        <w:rFonts w:ascii="Sylfaen" w:eastAsiaTheme="minorHAnsi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0178C"/>
    <w:multiLevelType w:val="hybridMultilevel"/>
    <w:tmpl w:val="1C4AA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35920"/>
    <w:multiLevelType w:val="multilevel"/>
    <w:tmpl w:val="B65EC840"/>
    <w:lvl w:ilvl="0">
      <w:start w:val="1"/>
      <w:numFmt w:val="decimal"/>
      <w:pStyle w:val="Heading1"/>
      <w:lvlText w:val="%1"/>
      <w:lvlJc w:val="left"/>
      <w:pPr>
        <w:tabs>
          <w:tab w:val="num" w:pos="1422"/>
        </w:tabs>
        <w:ind w:left="142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56"/>
        </w:tabs>
        <w:ind w:left="75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489D72ED"/>
    <w:multiLevelType w:val="hybridMultilevel"/>
    <w:tmpl w:val="A1801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E14CF"/>
    <w:multiLevelType w:val="hybridMultilevel"/>
    <w:tmpl w:val="FE3A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21A58"/>
    <w:multiLevelType w:val="hybridMultilevel"/>
    <w:tmpl w:val="AB94F4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9A540C"/>
    <w:multiLevelType w:val="hybridMultilevel"/>
    <w:tmpl w:val="31F84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E20A49"/>
    <w:multiLevelType w:val="hybridMultilevel"/>
    <w:tmpl w:val="A0961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10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87"/>
    <w:rsid w:val="0001092C"/>
    <w:rsid w:val="00016530"/>
    <w:rsid w:val="00016CA9"/>
    <w:rsid w:val="0001745B"/>
    <w:rsid w:val="00027DD0"/>
    <w:rsid w:val="000440E3"/>
    <w:rsid w:val="00060073"/>
    <w:rsid w:val="001229B9"/>
    <w:rsid w:val="00127839"/>
    <w:rsid w:val="00157857"/>
    <w:rsid w:val="00162C1F"/>
    <w:rsid w:val="0018449A"/>
    <w:rsid w:val="00193E63"/>
    <w:rsid w:val="001C65ED"/>
    <w:rsid w:val="001F5B34"/>
    <w:rsid w:val="0021147F"/>
    <w:rsid w:val="0025525F"/>
    <w:rsid w:val="00261664"/>
    <w:rsid w:val="0027596A"/>
    <w:rsid w:val="002950B7"/>
    <w:rsid w:val="002C74F2"/>
    <w:rsid w:val="002F3239"/>
    <w:rsid w:val="00344B1F"/>
    <w:rsid w:val="003524FB"/>
    <w:rsid w:val="003C04F2"/>
    <w:rsid w:val="003E1027"/>
    <w:rsid w:val="003F3015"/>
    <w:rsid w:val="004C6A17"/>
    <w:rsid w:val="004D2297"/>
    <w:rsid w:val="004D5F6C"/>
    <w:rsid w:val="0057485E"/>
    <w:rsid w:val="005D35C1"/>
    <w:rsid w:val="00615813"/>
    <w:rsid w:val="00634C4B"/>
    <w:rsid w:val="0067036B"/>
    <w:rsid w:val="006918CA"/>
    <w:rsid w:val="006D225C"/>
    <w:rsid w:val="006E3C0A"/>
    <w:rsid w:val="006F09D1"/>
    <w:rsid w:val="007366EB"/>
    <w:rsid w:val="00754707"/>
    <w:rsid w:val="007A6FD5"/>
    <w:rsid w:val="007D03F8"/>
    <w:rsid w:val="007D1531"/>
    <w:rsid w:val="00837D00"/>
    <w:rsid w:val="00850296"/>
    <w:rsid w:val="00864707"/>
    <w:rsid w:val="00891887"/>
    <w:rsid w:val="008A0ED1"/>
    <w:rsid w:val="008D1D61"/>
    <w:rsid w:val="009335B8"/>
    <w:rsid w:val="00984E4D"/>
    <w:rsid w:val="009B1F01"/>
    <w:rsid w:val="00A21CA0"/>
    <w:rsid w:val="00A313B4"/>
    <w:rsid w:val="00A779D8"/>
    <w:rsid w:val="00A90FCB"/>
    <w:rsid w:val="00AA1D34"/>
    <w:rsid w:val="00AD69DD"/>
    <w:rsid w:val="00AE1706"/>
    <w:rsid w:val="00B122C3"/>
    <w:rsid w:val="00B87981"/>
    <w:rsid w:val="00B91E90"/>
    <w:rsid w:val="00C76A81"/>
    <w:rsid w:val="00C85A5E"/>
    <w:rsid w:val="00CA3894"/>
    <w:rsid w:val="00CE23F0"/>
    <w:rsid w:val="00D06CF4"/>
    <w:rsid w:val="00D236C5"/>
    <w:rsid w:val="00D3257F"/>
    <w:rsid w:val="00D50692"/>
    <w:rsid w:val="00D83B2A"/>
    <w:rsid w:val="00E02C3E"/>
    <w:rsid w:val="00E15B01"/>
    <w:rsid w:val="00E16C9E"/>
    <w:rsid w:val="00E53738"/>
    <w:rsid w:val="00E8048E"/>
    <w:rsid w:val="00ED3ECF"/>
    <w:rsid w:val="00F34C5A"/>
    <w:rsid w:val="00F357FA"/>
    <w:rsid w:val="00F47E57"/>
    <w:rsid w:val="00F537D6"/>
    <w:rsid w:val="00F5723A"/>
    <w:rsid w:val="00F60FF7"/>
    <w:rsid w:val="00F612EF"/>
    <w:rsid w:val="00FE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84D11"/>
  <w15:docId w15:val="{BD17B435-56FC-4CEE-9A1F-6A800F62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357FA"/>
    <w:pPr>
      <w:keepNext/>
      <w:numPr>
        <w:numId w:val="11"/>
      </w:numPr>
      <w:spacing w:after="0" w:line="240" w:lineRule="auto"/>
      <w:outlineLvl w:val="0"/>
    </w:pPr>
    <w:rPr>
      <w:rFonts w:ascii="Imago Book" w:eastAsia="Times New Roman" w:hAnsi="Imago Book" w:cs="Times New Roman"/>
      <w:b/>
      <w:bCs/>
      <w:color w:val="313896"/>
      <w:sz w:val="28"/>
      <w:szCs w:val="20"/>
      <w:lang w:val="en-NZ"/>
    </w:rPr>
  </w:style>
  <w:style w:type="paragraph" w:styleId="Heading2">
    <w:name w:val="heading 2"/>
    <w:aliases w:val="Method123 sub heading,2,Level 2 Heading,h2,Numbered indent 2,ni2,Hanging 2 Indent,numbered indent 2"/>
    <w:basedOn w:val="Normal"/>
    <w:next w:val="Normal"/>
    <w:link w:val="Heading2Char"/>
    <w:qFormat/>
    <w:rsid w:val="00F357FA"/>
    <w:pPr>
      <w:keepNext/>
      <w:numPr>
        <w:ilvl w:val="1"/>
        <w:numId w:val="11"/>
      </w:numPr>
      <w:spacing w:before="240" w:after="60" w:line="240" w:lineRule="auto"/>
      <w:jc w:val="both"/>
      <w:outlineLvl w:val="1"/>
    </w:pPr>
    <w:rPr>
      <w:rFonts w:ascii="Imago Book" w:eastAsia="Times New Roman" w:hAnsi="Imago Book" w:cs="Arial"/>
      <w:b/>
      <w:bCs/>
      <w:iCs/>
      <w:color w:val="313896"/>
      <w:sz w:val="24"/>
      <w:szCs w:val="28"/>
      <w:lang w:val="en-AU"/>
    </w:rPr>
  </w:style>
  <w:style w:type="paragraph" w:styleId="Heading3">
    <w:name w:val="heading 3"/>
    <w:aliases w:val="h3"/>
    <w:basedOn w:val="Normal"/>
    <w:next w:val="Normal"/>
    <w:link w:val="Heading3Char"/>
    <w:autoRedefine/>
    <w:qFormat/>
    <w:rsid w:val="00F357FA"/>
    <w:pPr>
      <w:keepNext/>
      <w:numPr>
        <w:ilvl w:val="2"/>
        <w:numId w:val="11"/>
      </w:numPr>
      <w:spacing w:before="240" w:after="60" w:line="240" w:lineRule="auto"/>
      <w:jc w:val="both"/>
      <w:outlineLvl w:val="2"/>
    </w:pPr>
    <w:rPr>
      <w:rFonts w:ascii="Sylfaen" w:eastAsia="Times New Roman" w:hAnsi="Sylfaen" w:cs="Tahoma"/>
      <w:b/>
      <w:bCs/>
      <w:i/>
      <w:color w:val="943634"/>
      <w:sz w:val="28"/>
      <w:szCs w:val="24"/>
      <w:lang w:val="ka-GE"/>
    </w:rPr>
  </w:style>
  <w:style w:type="paragraph" w:styleId="Heading4">
    <w:name w:val="heading 4"/>
    <w:aliases w:val="4"/>
    <w:basedOn w:val="Heading3"/>
    <w:next w:val="Normal"/>
    <w:link w:val="Heading4Char"/>
    <w:qFormat/>
    <w:rsid w:val="00F357FA"/>
    <w:pPr>
      <w:numPr>
        <w:ilvl w:val="3"/>
      </w:numPr>
      <w:pBdr>
        <w:bottom w:val="single" w:sz="2" w:space="1" w:color="C0C0C0"/>
      </w:pBdr>
      <w:tabs>
        <w:tab w:val="num" w:pos="1440"/>
      </w:tabs>
      <w:spacing w:after="100"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8"/>
      <w:sz w:val="20"/>
      <w:szCs w:val="20"/>
      <w:lang w:val="en-NZ"/>
    </w:rPr>
  </w:style>
  <w:style w:type="paragraph" w:styleId="Heading5">
    <w:name w:val="heading 5"/>
    <w:aliases w:val="5"/>
    <w:basedOn w:val="Normal"/>
    <w:next w:val="Normal"/>
    <w:link w:val="Heading5Char"/>
    <w:qFormat/>
    <w:rsid w:val="00F357FA"/>
    <w:pPr>
      <w:numPr>
        <w:ilvl w:val="4"/>
        <w:numId w:val="11"/>
      </w:numPr>
      <w:spacing w:before="240" w:beforeAutospacing="1" w:after="60" w:afterAutospacing="1" w:line="288" w:lineRule="auto"/>
      <w:outlineLvl w:val="4"/>
    </w:pPr>
    <w:rPr>
      <w:rFonts w:ascii="Tahoma" w:eastAsia="Times New Roman" w:hAnsi="Tahoma" w:cs="Times New Roman"/>
      <w:sz w:val="20"/>
      <w:szCs w:val="20"/>
      <w:lang w:val="en-NZ"/>
    </w:rPr>
  </w:style>
  <w:style w:type="paragraph" w:styleId="Heading6">
    <w:name w:val="heading 6"/>
    <w:aliases w:val="6"/>
    <w:basedOn w:val="Normal"/>
    <w:next w:val="Normal"/>
    <w:link w:val="Heading6Char"/>
    <w:qFormat/>
    <w:rsid w:val="00F357FA"/>
    <w:pPr>
      <w:numPr>
        <w:ilvl w:val="5"/>
        <w:numId w:val="11"/>
      </w:numPr>
      <w:spacing w:before="240" w:beforeAutospacing="1" w:after="60" w:afterAutospacing="1" w:line="288" w:lineRule="auto"/>
      <w:outlineLvl w:val="5"/>
    </w:pPr>
    <w:rPr>
      <w:rFonts w:ascii="Times New Roman" w:eastAsia="Times New Roman" w:hAnsi="Times New Roman" w:cs="Times New Roman"/>
      <w:i/>
      <w:sz w:val="20"/>
      <w:szCs w:val="20"/>
      <w:lang w:val="en-NZ"/>
    </w:rPr>
  </w:style>
  <w:style w:type="paragraph" w:styleId="Heading7">
    <w:name w:val="heading 7"/>
    <w:basedOn w:val="Normal"/>
    <w:next w:val="Normal"/>
    <w:link w:val="Heading7Char"/>
    <w:qFormat/>
    <w:rsid w:val="00F357FA"/>
    <w:pPr>
      <w:numPr>
        <w:ilvl w:val="6"/>
        <w:numId w:val="11"/>
      </w:numPr>
      <w:spacing w:before="240" w:beforeAutospacing="1" w:after="60" w:afterAutospacing="1" w:line="288" w:lineRule="auto"/>
      <w:outlineLvl w:val="6"/>
    </w:pPr>
    <w:rPr>
      <w:rFonts w:ascii="Tahoma" w:eastAsia="Times New Roman" w:hAnsi="Tahoma" w:cs="Times New Roman"/>
      <w:sz w:val="20"/>
      <w:szCs w:val="20"/>
      <w:lang w:val="en-NZ"/>
    </w:rPr>
  </w:style>
  <w:style w:type="paragraph" w:styleId="Heading8">
    <w:name w:val="heading 8"/>
    <w:basedOn w:val="Normal"/>
    <w:next w:val="Normal"/>
    <w:link w:val="Heading8Char"/>
    <w:qFormat/>
    <w:rsid w:val="00F357FA"/>
    <w:pPr>
      <w:numPr>
        <w:ilvl w:val="7"/>
        <w:numId w:val="11"/>
      </w:numPr>
      <w:spacing w:before="240" w:beforeAutospacing="1" w:after="60" w:afterAutospacing="1" w:line="288" w:lineRule="auto"/>
      <w:outlineLvl w:val="7"/>
    </w:pPr>
    <w:rPr>
      <w:rFonts w:ascii="Tahoma" w:eastAsia="Times New Roman" w:hAnsi="Tahoma" w:cs="Times New Roman"/>
      <w:i/>
      <w:sz w:val="20"/>
      <w:szCs w:val="20"/>
      <w:lang w:val="en-NZ"/>
    </w:rPr>
  </w:style>
  <w:style w:type="paragraph" w:styleId="Heading9">
    <w:name w:val="heading 9"/>
    <w:basedOn w:val="Normal"/>
    <w:next w:val="Normal"/>
    <w:link w:val="Heading9Char"/>
    <w:qFormat/>
    <w:rsid w:val="00F357FA"/>
    <w:pPr>
      <w:numPr>
        <w:ilvl w:val="8"/>
        <w:numId w:val="11"/>
      </w:numPr>
      <w:spacing w:before="240" w:beforeAutospacing="1" w:after="60" w:afterAutospacing="1" w:line="288" w:lineRule="auto"/>
      <w:outlineLvl w:val="8"/>
    </w:pPr>
    <w:rPr>
      <w:rFonts w:ascii="Tahoma" w:eastAsia="Times New Roman" w:hAnsi="Tahoma" w:cs="Times New Roman"/>
      <w:b/>
      <w:i/>
      <w:sz w:val="18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8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65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2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3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239"/>
  </w:style>
  <w:style w:type="paragraph" w:styleId="Footer">
    <w:name w:val="footer"/>
    <w:basedOn w:val="Normal"/>
    <w:link w:val="FooterChar"/>
    <w:uiPriority w:val="99"/>
    <w:unhideWhenUsed/>
    <w:rsid w:val="002F3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239"/>
  </w:style>
  <w:style w:type="character" w:customStyle="1" w:styleId="Heading1Char">
    <w:name w:val="Heading 1 Char"/>
    <w:basedOn w:val="DefaultParagraphFont"/>
    <w:link w:val="Heading1"/>
    <w:rsid w:val="00F357FA"/>
    <w:rPr>
      <w:rFonts w:ascii="Imago Book" w:eastAsia="Times New Roman" w:hAnsi="Imago Book" w:cs="Times New Roman"/>
      <w:b/>
      <w:bCs/>
      <w:color w:val="313896"/>
      <w:sz w:val="28"/>
      <w:szCs w:val="20"/>
      <w:lang w:val="en-NZ"/>
    </w:rPr>
  </w:style>
  <w:style w:type="character" w:customStyle="1" w:styleId="Heading2Char">
    <w:name w:val="Heading 2 Char"/>
    <w:aliases w:val="Method123 sub heading Char,2 Char,Level 2 Heading Char,h2 Char,Numbered indent 2 Char,ni2 Char,Hanging 2 Indent Char,numbered indent 2 Char"/>
    <w:basedOn w:val="DefaultParagraphFont"/>
    <w:link w:val="Heading2"/>
    <w:rsid w:val="00F357FA"/>
    <w:rPr>
      <w:rFonts w:ascii="Imago Book" w:eastAsia="Times New Roman" w:hAnsi="Imago Book" w:cs="Arial"/>
      <w:b/>
      <w:bCs/>
      <w:iCs/>
      <w:color w:val="313896"/>
      <w:sz w:val="24"/>
      <w:szCs w:val="28"/>
      <w:lang w:val="en-AU"/>
    </w:rPr>
  </w:style>
  <w:style w:type="character" w:customStyle="1" w:styleId="Heading3Char">
    <w:name w:val="Heading 3 Char"/>
    <w:aliases w:val="h3 Char"/>
    <w:basedOn w:val="DefaultParagraphFont"/>
    <w:link w:val="Heading3"/>
    <w:rsid w:val="00F357FA"/>
    <w:rPr>
      <w:rFonts w:ascii="Sylfaen" w:eastAsia="Times New Roman" w:hAnsi="Sylfaen" w:cs="Tahoma"/>
      <w:b/>
      <w:bCs/>
      <w:i/>
      <w:color w:val="943634"/>
      <w:sz w:val="28"/>
      <w:szCs w:val="24"/>
      <w:lang w:val="ka-GE"/>
    </w:rPr>
  </w:style>
  <w:style w:type="character" w:customStyle="1" w:styleId="Heading4Char">
    <w:name w:val="Heading 4 Char"/>
    <w:aliases w:val="4 Char"/>
    <w:basedOn w:val="DefaultParagraphFont"/>
    <w:link w:val="Heading4"/>
    <w:rsid w:val="00F357FA"/>
    <w:rPr>
      <w:rFonts w:ascii="Tahoma" w:eastAsia="Times New Roman" w:hAnsi="Tahoma" w:cs="Times New Roman"/>
      <w:i/>
      <w:color w:val="000000"/>
      <w:kern w:val="28"/>
      <w:sz w:val="20"/>
      <w:szCs w:val="20"/>
      <w:lang w:val="en-NZ"/>
    </w:rPr>
  </w:style>
  <w:style w:type="character" w:customStyle="1" w:styleId="Heading5Char">
    <w:name w:val="Heading 5 Char"/>
    <w:aliases w:val="5 Char"/>
    <w:basedOn w:val="DefaultParagraphFont"/>
    <w:link w:val="Heading5"/>
    <w:rsid w:val="00F357FA"/>
    <w:rPr>
      <w:rFonts w:ascii="Tahoma" w:eastAsia="Times New Roman" w:hAnsi="Tahoma" w:cs="Times New Roman"/>
      <w:sz w:val="20"/>
      <w:szCs w:val="20"/>
      <w:lang w:val="en-NZ"/>
    </w:rPr>
  </w:style>
  <w:style w:type="character" w:customStyle="1" w:styleId="Heading6Char">
    <w:name w:val="Heading 6 Char"/>
    <w:aliases w:val="6 Char"/>
    <w:basedOn w:val="DefaultParagraphFont"/>
    <w:link w:val="Heading6"/>
    <w:rsid w:val="00F357FA"/>
    <w:rPr>
      <w:rFonts w:ascii="Times New Roman" w:eastAsia="Times New Roman" w:hAnsi="Times New Roman" w:cs="Times New Roman"/>
      <w:i/>
      <w:sz w:val="20"/>
      <w:szCs w:val="20"/>
      <w:lang w:val="en-NZ"/>
    </w:rPr>
  </w:style>
  <w:style w:type="character" w:customStyle="1" w:styleId="Heading7Char">
    <w:name w:val="Heading 7 Char"/>
    <w:basedOn w:val="DefaultParagraphFont"/>
    <w:link w:val="Heading7"/>
    <w:rsid w:val="00F357FA"/>
    <w:rPr>
      <w:rFonts w:ascii="Tahoma" w:eastAsia="Times New Roman" w:hAnsi="Tahoma" w:cs="Times New Roman"/>
      <w:sz w:val="20"/>
      <w:szCs w:val="20"/>
      <w:lang w:val="en-NZ"/>
    </w:rPr>
  </w:style>
  <w:style w:type="character" w:customStyle="1" w:styleId="Heading8Char">
    <w:name w:val="Heading 8 Char"/>
    <w:basedOn w:val="DefaultParagraphFont"/>
    <w:link w:val="Heading8"/>
    <w:rsid w:val="00F357FA"/>
    <w:rPr>
      <w:rFonts w:ascii="Tahoma" w:eastAsia="Times New Roman" w:hAnsi="Tahoma" w:cs="Times New Roman"/>
      <w:i/>
      <w:sz w:val="20"/>
      <w:szCs w:val="20"/>
      <w:lang w:val="en-NZ"/>
    </w:rPr>
  </w:style>
  <w:style w:type="character" w:customStyle="1" w:styleId="Heading9Char">
    <w:name w:val="Heading 9 Char"/>
    <w:basedOn w:val="DefaultParagraphFont"/>
    <w:link w:val="Heading9"/>
    <w:rsid w:val="00F357FA"/>
    <w:rPr>
      <w:rFonts w:ascii="Tahoma" w:eastAsia="Times New Roman" w:hAnsi="Tahoma" w:cs="Times New Roman"/>
      <w:b/>
      <w:i/>
      <w:sz w:val="18"/>
      <w:szCs w:val="20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777">
      <w:bodyDiv w:val="1"/>
      <w:marLeft w:val="29"/>
      <w:marRight w:val="2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0239">
                  <w:marLeft w:val="1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7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katerine.Mdivani@terabank.ge" TargetMode="External"/><Relationship Id="rId9" Type="http://schemas.openxmlformats.org/officeDocument/2006/relationships/hyperlink" Target="mailto:Irakli.mikadze@terabank.ge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465EB-4B81-E541-B698-9046302A5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346</Words>
  <Characters>1974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Konstantine Metreveli</dc:creator>
  <cp:keywords/>
  <dc:description/>
  <cp:lastModifiedBy>Microsoft Office User</cp:lastModifiedBy>
  <cp:revision>7</cp:revision>
  <cp:lastPrinted>2018-04-25T12:30:00Z</cp:lastPrinted>
  <dcterms:created xsi:type="dcterms:W3CDTF">2021-10-15T06:56:00Z</dcterms:created>
  <dcterms:modified xsi:type="dcterms:W3CDTF">2021-11-04T07:58:00Z</dcterms:modified>
</cp:coreProperties>
</file>